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hint="eastAsia" w:asciiTheme="minorEastAsia" w:hAnsiTheme="minorEastAsia" w:eastAsiaTheme="minorEastAsia" w:cstheme="minorEastAsia"/>
          <w:sz w:val="28"/>
          <w:szCs w:val="28"/>
          <w:lang w:val="en-US" w:eastAsia="zh-CN"/>
        </w:rPr>
      </w:pPr>
      <w:bookmarkStart w:id="0" w:name="_GoBack"/>
      <w:bookmarkEnd w:id="0"/>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福建省一流本科课程申报书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福建省教育厅</w:t>
      </w:r>
      <w:r>
        <w:rPr>
          <w:rFonts w:ascii="黑体" w:hAnsi="黑体" w:eastAsia="黑体"/>
          <w:sz w:val="32"/>
          <w:szCs w:val="32"/>
        </w:rPr>
        <w:t>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8.具有防伪标识的申报书及申报材料由推荐单位打印留存备查，国家级评审以网络提交的电子版为准。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w:t>
            </w:r>
            <w:r>
              <w:rPr>
                <w:rFonts w:hint="eastAsia" w:ascii="黑体" w:hAnsi="黑体" w:eastAsia="黑体"/>
                <w:sz w:val="24"/>
                <w:szCs w:val="24"/>
              </w:rPr>
              <w:t>省级</w:t>
            </w:r>
            <w:r>
              <w:rPr>
                <w:rFonts w:ascii="黑体" w:hAnsi="黑体" w:eastAsia="黑体"/>
                <w:sz w:val="24"/>
                <w:szCs w:val="24"/>
              </w:rPr>
              <w:t>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[与同类省级一流本科课程（线上课程）等优质课程比较，简述本课程的特点与优势]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82D19"/>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1A4B"/>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8B72B0B"/>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A4513E0"/>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AD255FC"/>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unhideWhenUsed/>
    <w:uiPriority w:val="1"/>
  </w:style>
  <w:style w:type="table" w:default="1" w:styleId="7">
    <w:name w:val="Normal Table"/>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字符"/>
    <w:basedOn w:val="9"/>
    <w:link w:val="3"/>
    <w:semiHidden/>
    <w:qFormat/>
    <w:uiPriority w:val="99"/>
    <w:rPr>
      <w:sz w:val="18"/>
      <w:szCs w:val="18"/>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paragraph" w:customStyle="1"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6DF2C6-B8A4-477B-B645-6E9E52E075DE}">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1905</Words>
  <Characters>425</Characters>
  <Lines>3</Lines>
  <Paragraphs>4</Paragraphs>
  <TotalTime>4</TotalTime>
  <ScaleCrop>false</ScaleCrop>
  <LinksUpToDate>false</LinksUpToDate>
  <CharactersWithSpaces>2326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樱雨</cp:lastModifiedBy>
  <cp:lastPrinted>2019-06-26T08:25:00Z</cp:lastPrinted>
  <dcterms:modified xsi:type="dcterms:W3CDTF">2021-05-10T07:42:08Z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38C6C6E8EAF240949EDCFF8D466C1662</vt:lpwstr>
  </property>
</Properties>
</file>